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DC50" w14:textId="2D3C9EF6" w:rsidR="00A016A7" w:rsidRDefault="00A016A7" w:rsidP="00A016A7">
      <w:r>
        <w:t xml:space="preserve">                                                                                                                                 </w:t>
      </w:r>
    </w:p>
    <w:p w14:paraId="54722C11" w14:textId="1633B596" w:rsidR="00A016A7" w:rsidRDefault="00A016A7" w:rsidP="00A016A7">
      <w:r>
        <w:rPr>
          <w:noProof/>
        </w:rPr>
        <w:drawing>
          <wp:inline distT="0" distB="0" distL="0" distR="0" wp14:anchorId="3EE2DA5F" wp14:editId="4B1902B0">
            <wp:extent cx="1600200" cy="828675"/>
            <wp:effectExtent l="0" t="0" r="0" b="9525"/>
            <wp:docPr id="2046101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01802" name="Picture 2046101802"/>
                    <pic:cNvPicPr/>
                  </pic:nvPicPr>
                  <pic:blipFill>
                    <a:blip r:embed="rId4">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3B117E0A" w14:textId="77777777" w:rsidR="00A016A7" w:rsidRDefault="00A016A7" w:rsidP="00A016A7">
      <w:pPr>
        <w:jc w:val="left"/>
      </w:pPr>
      <w:r>
        <w:t xml:space="preserve">Client </w:t>
      </w:r>
      <w:proofErr w:type="gramStart"/>
      <w:r>
        <w:t>Name:_</w:t>
      </w:r>
      <w:proofErr w:type="gramEnd"/>
      <w:r>
        <w:t xml:space="preserve">_________________________________ Client Phone </w:t>
      </w:r>
      <w:proofErr w:type="gramStart"/>
      <w:r>
        <w:t>Number:_</w:t>
      </w:r>
      <w:proofErr w:type="gramEnd"/>
      <w:r>
        <w:t>__________________</w:t>
      </w:r>
    </w:p>
    <w:p w14:paraId="291D14C2" w14:textId="77777777" w:rsidR="00A016A7" w:rsidRDefault="00A016A7" w:rsidP="00A016A7">
      <w:pPr>
        <w:jc w:val="left"/>
      </w:pPr>
    </w:p>
    <w:p w14:paraId="5BB2291F" w14:textId="77777777" w:rsidR="00A016A7" w:rsidRDefault="00A016A7" w:rsidP="00A016A7">
      <w:pPr>
        <w:jc w:val="left"/>
      </w:pPr>
      <w:r>
        <w:t xml:space="preserve">Date of </w:t>
      </w:r>
      <w:proofErr w:type="spellStart"/>
      <w:proofErr w:type="gramStart"/>
      <w:r>
        <w:t>Birth:_</w:t>
      </w:r>
      <w:proofErr w:type="gramEnd"/>
      <w:r>
        <w:t>____________Client</w:t>
      </w:r>
      <w:proofErr w:type="spellEnd"/>
      <w:r>
        <w:t xml:space="preserve"> </w:t>
      </w:r>
      <w:proofErr w:type="gramStart"/>
      <w:r>
        <w:t>Address:_</w:t>
      </w:r>
      <w:proofErr w:type="gramEnd"/>
      <w:r>
        <w:t>_____________________________________________</w:t>
      </w:r>
    </w:p>
    <w:p w14:paraId="5CE07183" w14:textId="77777777" w:rsidR="00A016A7" w:rsidRDefault="00A016A7" w:rsidP="00A016A7">
      <w:pPr>
        <w:jc w:val="left"/>
      </w:pPr>
    </w:p>
    <w:p w14:paraId="296F93F8" w14:textId="77777777" w:rsidR="00A016A7" w:rsidRDefault="00A016A7" w:rsidP="00A016A7">
      <w:pPr>
        <w:jc w:val="left"/>
      </w:pPr>
      <w:r>
        <w:t>List all members of household with date of birth:</w:t>
      </w:r>
    </w:p>
    <w:tbl>
      <w:tblPr>
        <w:tblStyle w:val="TableGrid"/>
        <w:tblW w:w="0" w:type="auto"/>
        <w:tblLook w:val="04A0" w:firstRow="1" w:lastRow="0" w:firstColumn="1" w:lastColumn="0" w:noHBand="0" w:noVBand="1"/>
      </w:tblPr>
      <w:tblGrid>
        <w:gridCol w:w="3865"/>
        <w:gridCol w:w="2880"/>
        <w:gridCol w:w="3150"/>
      </w:tblGrid>
      <w:tr w:rsidR="00A016A7" w14:paraId="65C8817A" w14:textId="77777777" w:rsidTr="00686735">
        <w:tc>
          <w:tcPr>
            <w:tcW w:w="3865" w:type="dxa"/>
          </w:tcPr>
          <w:p w14:paraId="388C61B8" w14:textId="77777777" w:rsidR="00A016A7" w:rsidRPr="00292001" w:rsidRDefault="00A016A7" w:rsidP="00686735">
            <w:pPr>
              <w:rPr>
                <w:b/>
                <w:bCs/>
              </w:rPr>
            </w:pPr>
            <w:r w:rsidRPr="00292001">
              <w:rPr>
                <w:b/>
                <w:bCs/>
              </w:rPr>
              <w:t>Name:</w:t>
            </w:r>
          </w:p>
        </w:tc>
        <w:tc>
          <w:tcPr>
            <w:tcW w:w="2880" w:type="dxa"/>
          </w:tcPr>
          <w:p w14:paraId="7C8D9466" w14:textId="77777777" w:rsidR="00A016A7" w:rsidRPr="00292001" w:rsidRDefault="00A016A7" w:rsidP="00686735">
            <w:pPr>
              <w:rPr>
                <w:b/>
                <w:bCs/>
              </w:rPr>
            </w:pPr>
            <w:r w:rsidRPr="00292001">
              <w:rPr>
                <w:b/>
                <w:bCs/>
              </w:rPr>
              <w:t>Relationship</w:t>
            </w:r>
          </w:p>
        </w:tc>
        <w:tc>
          <w:tcPr>
            <w:tcW w:w="3150" w:type="dxa"/>
          </w:tcPr>
          <w:p w14:paraId="5E8314F9" w14:textId="77777777" w:rsidR="00A016A7" w:rsidRPr="00292001" w:rsidRDefault="00A016A7" w:rsidP="00686735">
            <w:pPr>
              <w:rPr>
                <w:b/>
                <w:bCs/>
              </w:rPr>
            </w:pPr>
            <w:r w:rsidRPr="00292001">
              <w:rPr>
                <w:b/>
                <w:bCs/>
              </w:rPr>
              <w:t>DOB</w:t>
            </w:r>
          </w:p>
        </w:tc>
      </w:tr>
      <w:tr w:rsidR="00A016A7" w14:paraId="0DAE4D36" w14:textId="77777777" w:rsidTr="00686735">
        <w:tc>
          <w:tcPr>
            <w:tcW w:w="3865" w:type="dxa"/>
          </w:tcPr>
          <w:p w14:paraId="581C0A2C" w14:textId="77777777" w:rsidR="00A016A7" w:rsidRDefault="00A016A7" w:rsidP="00686735">
            <w:pPr>
              <w:jc w:val="left"/>
            </w:pPr>
          </w:p>
        </w:tc>
        <w:tc>
          <w:tcPr>
            <w:tcW w:w="2880" w:type="dxa"/>
          </w:tcPr>
          <w:p w14:paraId="46BF268E" w14:textId="77777777" w:rsidR="00A016A7" w:rsidRDefault="00A016A7" w:rsidP="00686735">
            <w:pPr>
              <w:jc w:val="left"/>
            </w:pPr>
          </w:p>
        </w:tc>
        <w:tc>
          <w:tcPr>
            <w:tcW w:w="3150" w:type="dxa"/>
          </w:tcPr>
          <w:p w14:paraId="2E36F6FE" w14:textId="77777777" w:rsidR="00A016A7" w:rsidRDefault="00A016A7" w:rsidP="00686735">
            <w:pPr>
              <w:jc w:val="left"/>
            </w:pPr>
          </w:p>
        </w:tc>
      </w:tr>
      <w:tr w:rsidR="00A016A7" w14:paraId="777CEE55" w14:textId="77777777" w:rsidTr="00686735">
        <w:tc>
          <w:tcPr>
            <w:tcW w:w="3865" w:type="dxa"/>
          </w:tcPr>
          <w:p w14:paraId="72D4C969" w14:textId="77777777" w:rsidR="00A016A7" w:rsidRDefault="00A016A7" w:rsidP="00686735">
            <w:pPr>
              <w:jc w:val="left"/>
            </w:pPr>
          </w:p>
        </w:tc>
        <w:tc>
          <w:tcPr>
            <w:tcW w:w="2880" w:type="dxa"/>
          </w:tcPr>
          <w:p w14:paraId="683FB535" w14:textId="77777777" w:rsidR="00A016A7" w:rsidRDefault="00A016A7" w:rsidP="00686735">
            <w:pPr>
              <w:jc w:val="left"/>
            </w:pPr>
          </w:p>
        </w:tc>
        <w:tc>
          <w:tcPr>
            <w:tcW w:w="3150" w:type="dxa"/>
          </w:tcPr>
          <w:p w14:paraId="6F179A07" w14:textId="77777777" w:rsidR="00A016A7" w:rsidRDefault="00A016A7" w:rsidP="00686735">
            <w:pPr>
              <w:jc w:val="left"/>
            </w:pPr>
          </w:p>
        </w:tc>
      </w:tr>
      <w:tr w:rsidR="00A016A7" w14:paraId="59ED4DB6" w14:textId="77777777" w:rsidTr="00686735">
        <w:tc>
          <w:tcPr>
            <w:tcW w:w="3865" w:type="dxa"/>
          </w:tcPr>
          <w:p w14:paraId="0ED03362" w14:textId="77777777" w:rsidR="00A016A7" w:rsidRDefault="00A016A7" w:rsidP="00686735">
            <w:pPr>
              <w:jc w:val="left"/>
            </w:pPr>
          </w:p>
        </w:tc>
        <w:tc>
          <w:tcPr>
            <w:tcW w:w="2880" w:type="dxa"/>
          </w:tcPr>
          <w:p w14:paraId="644FFDDB" w14:textId="77777777" w:rsidR="00A016A7" w:rsidRDefault="00A016A7" w:rsidP="00686735">
            <w:pPr>
              <w:jc w:val="left"/>
            </w:pPr>
          </w:p>
        </w:tc>
        <w:tc>
          <w:tcPr>
            <w:tcW w:w="3150" w:type="dxa"/>
          </w:tcPr>
          <w:p w14:paraId="6BCAB0CB" w14:textId="77777777" w:rsidR="00A016A7" w:rsidRDefault="00A016A7" w:rsidP="00686735">
            <w:pPr>
              <w:jc w:val="left"/>
            </w:pPr>
          </w:p>
        </w:tc>
      </w:tr>
      <w:tr w:rsidR="00A016A7" w14:paraId="62E79D2D" w14:textId="77777777" w:rsidTr="00686735">
        <w:tc>
          <w:tcPr>
            <w:tcW w:w="3865" w:type="dxa"/>
          </w:tcPr>
          <w:p w14:paraId="7FCB2398" w14:textId="77777777" w:rsidR="00A016A7" w:rsidRDefault="00A016A7" w:rsidP="00686735">
            <w:pPr>
              <w:jc w:val="left"/>
            </w:pPr>
          </w:p>
        </w:tc>
        <w:tc>
          <w:tcPr>
            <w:tcW w:w="2880" w:type="dxa"/>
          </w:tcPr>
          <w:p w14:paraId="2F216E50" w14:textId="77777777" w:rsidR="00A016A7" w:rsidRDefault="00A016A7" w:rsidP="00686735">
            <w:pPr>
              <w:jc w:val="left"/>
            </w:pPr>
          </w:p>
        </w:tc>
        <w:tc>
          <w:tcPr>
            <w:tcW w:w="3150" w:type="dxa"/>
          </w:tcPr>
          <w:p w14:paraId="3091C2B6" w14:textId="77777777" w:rsidR="00A016A7" w:rsidRDefault="00A016A7" w:rsidP="00686735">
            <w:pPr>
              <w:jc w:val="left"/>
            </w:pPr>
          </w:p>
        </w:tc>
      </w:tr>
      <w:tr w:rsidR="00A016A7" w14:paraId="5C7EBF95" w14:textId="77777777" w:rsidTr="00686735">
        <w:tc>
          <w:tcPr>
            <w:tcW w:w="3865" w:type="dxa"/>
          </w:tcPr>
          <w:p w14:paraId="6A85B81D" w14:textId="77777777" w:rsidR="00A016A7" w:rsidRDefault="00A016A7" w:rsidP="00686735">
            <w:pPr>
              <w:jc w:val="left"/>
            </w:pPr>
          </w:p>
        </w:tc>
        <w:tc>
          <w:tcPr>
            <w:tcW w:w="2880" w:type="dxa"/>
          </w:tcPr>
          <w:p w14:paraId="26F5188A" w14:textId="77777777" w:rsidR="00A016A7" w:rsidRDefault="00A016A7" w:rsidP="00686735">
            <w:pPr>
              <w:jc w:val="left"/>
            </w:pPr>
          </w:p>
        </w:tc>
        <w:tc>
          <w:tcPr>
            <w:tcW w:w="3150" w:type="dxa"/>
          </w:tcPr>
          <w:p w14:paraId="23BB1E1B" w14:textId="77777777" w:rsidR="00A016A7" w:rsidRDefault="00A016A7" w:rsidP="00686735">
            <w:pPr>
              <w:jc w:val="left"/>
            </w:pPr>
          </w:p>
        </w:tc>
      </w:tr>
    </w:tbl>
    <w:p w14:paraId="0588A5CD" w14:textId="77777777" w:rsidR="00A016A7" w:rsidRDefault="00A016A7" w:rsidP="00A016A7">
      <w:pPr>
        <w:jc w:val="left"/>
      </w:pPr>
      <w:r>
        <w:t xml:space="preserve">Current annual </w:t>
      </w:r>
      <w:proofErr w:type="gramStart"/>
      <w:r>
        <w:t>income:_</w:t>
      </w:r>
      <w:proofErr w:type="gramEnd"/>
      <w:r>
        <w:t xml:space="preserve">___________ Are you currently employed &amp; </w:t>
      </w:r>
      <w:proofErr w:type="gramStart"/>
      <w:r>
        <w:t>where:_</w:t>
      </w:r>
      <w:proofErr w:type="gramEnd"/>
      <w:r>
        <w:t>___________________</w:t>
      </w:r>
    </w:p>
    <w:p w14:paraId="664D67D0" w14:textId="77777777" w:rsidR="00A016A7" w:rsidRDefault="00A016A7" w:rsidP="00A016A7">
      <w:pPr>
        <w:jc w:val="left"/>
      </w:pPr>
      <w:r>
        <w:t xml:space="preserve">Do you share the residence with another wage </w:t>
      </w:r>
      <w:proofErr w:type="gramStart"/>
      <w:r>
        <w:t>earner?_</w:t>
      </w:r>
      <w:proofErr w:type="gramEnd"/>
      <w:r>
        <w:t>_______________________________</w:t>
      </w:r>
    </w:p>
    <w:p w14:paraId="42947532" w14:textId="77777777" w:rsidR="00A016A7" w:rsidRDefault="00A016A7" w:rsidP="00A016A7">
      <w:pPr>
        <w:jc w:val="left"/>
      </w:pPr>
      <w:r>
        <w:t>Briefly explain your need for this service and any extenuating circumstances we should know:</w:t>
      </w:r>
    </w:p>
    <w:p w14:paraId="5460E8D0" w14:textId="77777777" w:rsidR="00A016A7" w:rsidRDefault="00A016A7" w:rsidP="00A016A7">
      <w:pPr>
        <w:jc w:val="left"/>
      </w:pPr>
    </w:p>
    <w:p w14:paraId="24D051C0" w14:textId="77777777" w:rsidR="00A016A7" w:rsidRDefault="00A016A7" w:rsidP="00A016A7">
      <w:pPr>
        <w:jc w:val="left"/>
      </w:pPr>
      <w:r>
        <w:t>_________________________________________________________________________________</w:t>
      </w:r>
    </w:p>
    <w:p w14:paraId="66DCF296" w14:textId="77777777" w:rsidR="00A016A7" w:rsidRDefault="00A016A7" w:rsidP="00A016A7">
      <w:pPr>
        <w:jc w:val="left"/>
      </w:pPr>
    </w:p>
    <w:p w14:paraId="45535B67" w14:textId="77777777" w:rsidR="00A016A7" w:rsidRDefault="00A016A7" w:rsidP="00A016A7">
      <w:pPr>
        <w:jc w:val="left"/>
      </w:pPr>
      <w:r>
        <w:t>_________________________________________________________________________________</w:t>
      </w:r>
    </w:p>
    <w:p w14:paraId="29E66260" w14:textId="77777777" w:rsidR="00A016A7" w:rsidRDefault="00A016A7" w:rsidP="00A016A7">
      <w:pPr>
        <w:jc w:val="left"/>
      </w:pPr>
    </w:p>
    <w:p w14:paraId="0658BC31" w14:textId="77777777" w:rsidR="00A016A7" w:rsidRDefault="00A016A7" w:rsidP="00A016A7">
      <w:pPr>
        <w:jc w:val="left"/>
      </w:pPr>
      <w:r>
        <w:t xml:space="preserve">Referring </w:t>
      </w:r>
      <w:proofErr w:type="spellStart"/>
      <w:proofErr w:type="gramStart"/>
      <w:r>
        <w:t>Agency:_</w:t>
      </w:r>
      <w:proofErr w:type="gramEnd"/>
      <w:r>
        <w:t>____________________Case</w:t>
      </w:r>
      <w:proofErr w:type="spellEnd"/>
      <w:r>
        <w:t xml:space="preserve"> Manager &amp; Phone #_________________________</w:t>
      </w:r>
    </w:p>
    <w:p w14:paraId="153869F0" w14:textId="77777777" w:rsidR="00A016A7" w:rsidRDefault="00A016A7" w:rsidP="00A016A7">
      <w:pPr>
        <w:jc w:val="left"/>
      </w:pPr>
    </w:p>
    <w:p w14:paraId="3044D044" w14:textId="7E427DF2" w:rsidR="00A016A7" w:rsidRDefault="00A016A7" w:rsidP="00A016A7">
      <w:pPr>
        <w:jc w:val="left"/>
      </w:pPr>
      <w:r w:rsidRPr="00292001">
        <w:rPr>
          <w:b/>
          <w:bCs/>
          <w:u w:val="single"/>
        </w:rPr>
        <w:t>Items Needed</w:t>
      </w:r>
      <w:r>
        <w:rPr>
          <w:b/>
          <w:bCs/>
          <w:u w:val="single"/>
        </w:rPr>
        <w:t xml:space="preserve">:  </w:t>
      </w:r>
      <w:r>
        <w:t xml:space="preserve">   Number of </w:t>
      </w:r>
      <w:proofErr w:type="spellStart"/>
      <w:proofErr w:type="gramStart"/>
      <w:r>
        <w:t>Beds:_</w:t>
      </w:r>
      <w:proofErr w:type="gramEnd"/>
      <w:r>
        <w:t>____Twin</w:t>
      </w:r>
      <w:proofErr w:type="spellEnd"/>
      <w:r>
        <w:t xml:space="preserve">             </w:t>
      </w:r>
      <w:proofErr w:type="gramStart"/>
      <w:r>
        <w:t>Bedding</w:t>
      </w:r>
      <w:r w:rsidR="007E7894">
        <w:t>:_</w:t>
      </w:r>
      <w:proofErr w:type="gramEnd"/>
      <w:r w:rsidR="007E7894">
        <w:t>_________</w:t>
      </w:r>
    </w:p>
    <w:p w14:paraId="5AF67D65" w14:textId="77777777" w:rsidR="00A016A7" w:rsidRDefault="00A016A7" w:rsidP="00A016A7">
      <w:pPr>
        <w:jc w:val="left"/>
      </w:pPr>
      <w:r>
        <w:t xml:space="preserve">                             (No cribs or crib mattresses are available)</w:t>
      </w:r>
    </w:p>
    <w:p w14:paraId="3D356A7A" w14:textId="77777777" w:rsidR="00A016A7" w:rsidRDefault="00A016A7" w:rsidP="00A016A7">
      <w:pPr>
        <w:jc w:val="left"/>
      </w:pPr>
      <w:r>
        <w:t>If other household furniture or items are available, what is immediately needed:</w:t>
      </w:r>
    </w:p>
    <w:p w14:paraId="45429B8B" w14:textId="77777777" w:rsidR="00A016A7" w:rsidRDefault="00A016A7" w:rsidP="00A016A7">
      <w:pPr>
        <w:jc w:val="left"/>
      </w:pPr>
      <w:r>
        <w:t>_________________________________________________________________________________</w:t>
      </w:r>
    </w:p>
    <w:p w14:paraId="2755F971" w14:textId="77777777" w:rsidR="00A016A7" w:rsidRDefault="00A016A7" w:rsidP="00A016A7">
      <w:pPr>
        <w:jc w:val="left"/>
      </w:pPr>
    </w:p>
    <w:p w14:paraId="284F24A4" w14:textId="77777777" w:rsidR="00A016A7" w:rsidRDefault="00A016A7" w:rsidP="00A016A7">
      <w:pPr>
        <w:jc w:val="left"/>
      </w:pPr>
      <w:r>
        <w:t>_________________________________________________________________________________</w:t>
      </w:r>
    </w:p>
    <w:p w14:paraId="732813BC" w14:textId="77777777" w:rsidR="00A016A7" w:rsidRDefault="00A016A7" w:rsidP="00A016A7">
      <w:pPr>
        <w:tabs>
          <w:tab w:val="left" w:pos="240"/>
          <w:tab w:val="center" w:pos="4680"/>
        </w:tabs>
        <w:rPr>
          <w:b/>
          <w:bCs/>
          <w:u w:val="single"/>
        </w:rPr>
      </w:pPr>
      <w:r w:rsidRPr="00473892">
        <w:rPr>
          <w:b/>
          <w:bCs/>
          <w:u w:val="single"/>
        </w:rPr>
        <w:t>Guidelines and Rules of the Program</w:t>
      </w:r>
    </w:p>
    <w:p w14:paraId="6389FCB8" w14:textId="77777777" w:rsidR="00A016A7" w:rsidRDefault="00A016A7" w:rsidP="00A016A7">
      <w:pPr>
        <w:tabs>
          <w:tab w:val="left" w:pos="240"/>
          <w:tab w:val="center" w:pos="4680"/>
        </w:tabs>
        <w:jc w:val="left"/>
      </w:pPr>
      <w:r w:rsidRPr="00473892">
        <w:t xml:space="preserve">Clients must present a need </w:t>
      </w:r>
      <w:proofErr w:type="gramStart"/>
      <w:r w:rsidRPr="00473892">
        <w:t>of</w:t>
      </w:r>
      <w:proofErr w:type="gramEnd"/>
      <w:r w:rsidRPr="00473892">
        <w:t xml:space="preserve"> furniture for themselves or dependent children.  Priority</w:t>
      </w:r>
      <w:r>
        <w:t xml:space="preserve"> will go to children first if limited supply is available.</w:t>
      </w:r>
    </w:p>
    <w:p w14:paraId="3FB10E90" w14:textId="77777777" w:rsidR="00A016A7" w:rsidRDefault="00A016A7" w:rsidP="00A016A7">
      <w:pPr>
        <w:tabs>
          <w:tab w:val="left" w:pos="240"/>
          <w:tab w:val="center" w:pos="4680"/>
        </w:tabs>
        <w:jc w:val="left"/>
      </w:pPr>
      <w:r>
        <w:t>Referred clients may be denied if they have utilized the program previously.</w:t>
      </w:r>
    </w:p>
    <w:p w14:paraId="06887D7D" w14:textId="77777777" w:rsidR="00A016A7" w:rsidRDefault="00A016A7" w:rsidP="00A016A7">
      <w:pPr>
        <w:tabs>
          <w:tab w:val="left" w:pos="240"/>
          <w:tab w:val="center" w:pos="4680"/>
        </w:tabs>
        <w:jc w:val="left"/>
      </w:pPr>
      <w:r>
        <w:t>Clients must need an item and not just want an item</w:t>
      </w:r>
    </w:p>
    <w:p w14:paraId="3D42C95A" w14:textId="77777777" w:rsidR="00A016A7" w:rsidRDefault="00A016A7" w:rsidP="00A016A7">
      <w:pPr>
        <w:tabs>
          <w:tab w:val="left" w:pos="240"/>
          <w:tab w:val="center" w:pos="4680"/>
        </w:tabs>
        <w:jc w:val="left"/>
      </w:pPr>
      <w:r>
        <w:t>Clients are not guaranteed the items listed in their referral</w:t>
      </w:r>
    </w:p>
    <w:p w14:paraId="46334A3A" w14:textId="77777777" w:rsidR="00A016A7" w:rsidRDefault="00A016A7" w:rsidP="00A016A7">
      <w:pPr>
        <w:tabs>
          <w:tab w:val="left" w:pos="240"/>
          <w:tab w:val="center" w:pos="4680"/>
        </w:tabs>
        <w:jc w:val="left"/>
      </w:pPr>
      <w:r>
        <w:t>We reserve the right to refuse service to any client referred to our program based on client’s lack of cooperation or poor attitude.</w:t>
      </w:r>
    </w:p>
    <w:p w14:paraId="38B36651" w14:textId="4D374DE3" w:rsidR="00A016A7" w:rsidRDefault="00A016A7" w:rsidP="00A016A7">
      <w:pPr>
        <w:tabs>
          <w:tab w:val="left" w:pos="240"/>
          <w:tab w:val="center" w:pos="4680"/>
        </w:tabs>
        <w:jc w:val="left"/>
        <w:rPr>
          <w:u w:val="single"/>
        </w:rPr>
      </w:pPr>
      <w:r w:rsidRPr="00473892">
        <w:rPr>
          <w:u w:val="single"/>
        </w:rPr>
        <w:t>If a client misses an appointment with us</w:t>
      </w:r>
      <w:r>
        <w:rPr>
          <w:u w:val="single"/>
        </w:rPr>
        <w:t xml:space="preserve"> (</w:t>
      </w:r>
      <w:r w:rsidR="0081017F">
        <w:rPr>
          <w:u w:val="single"/>
        </w:rPr>
        <w:t xml:space="preserve">or </w:t>
      </w:r>
      <w:r>
        <w:rPr>
          <w:u w:val="single"/>
        </w:rPr>
        <w:t>you aren’t there when they deliver the furniture)</w:t>
      </w:r>
      <w:r w:rsidRPr="00473892">
        <w:rPr>
          <w:u w:val="single"/>
        </w:rPr>
        <w:t>, with</w:t>
      </w:r>
      <w:r>
        <w:rPr>
          <w:u w:val="single"/>
        </w:rPr>
        <w:t>out</w:t>
      </w:r>
      <w:r w:rsidRPr="00473892">
        <w:rPr>
          <w:u w:val="single"/>
        </w:rPr>
        <w:t xml:space="preserve"> notice, the referral will be denied</w:t>
      </w:r>
      <w:r>
        <w:rPr>
          <w:u w:val="single"/>
        </w:rPr>
        <w:t>.</w:t>
      </w:r>
    </w:p>
    <w:p w14:paraId="556903B2" w14:textId="77777777" w:rsidR="00A016A7" w:rsidRDefault="00A016A7" w:rsidP="00A016A7">
      <w:pPr>
        <w:tabs>
          <w:tab w:val="left" w:pos="240"/>
          <w:tab w:val="center" w:pos="4680"/>
        </w:tabs>
        <w:jc w:val="left"/>
      </w:pPr>
      <w:r>
        <w:t xml:space="preserve">If a client fails to return 2 phone </w:t>
      </w:r>
      <w:proofErr w:type="gramStart"/>
      <w:r>
        <w:t>calls</w:t>
      </w:r>
      <w:proofErr w:type="gramEnd"/>
      <w:r>
        <w:t xml:space="preserve"> they will be placed on the denial list.  Please update us with a change in phone number.</w:t>
      </w:r>
    </w:p>
    <w:p w14:paraId="38BFAE70" w14:textId="3A1AB500" w:rsidR="00A016A7" w:rsidRPr="00785D26" w:rsidRDefault="00A016A7" w:rsidP="00A016A7">
      <w:pPr>
        <w:tabs>
          <w:tab w:val="left" w:pos="240"/>
          <w:tab w:val="center" w:pos="4680"/>
        </w:tabs>
        <w:rPr>
          <w:i/>
          <w:iCs/>
        </w:rPr>
      </w:pPr>
      <w:r w:rsidRPr="00785D26">
        <w:rPr>
          <w:i/>
          <w:iCs/>
        </w:rPr>
        <w:t>I understand that most items received from Bridging the Gap were used before being donated.  I agree to receive all items “AS IS.”  I AGREE TO HOLD Fort Dodge Community Foundation and United Way, it’s volunteers, agents and donors, harmless from liability for an injury that could arise from use of items received from Bridging the Gap.</w:t>
      </w:r>
    </w:p>
    <w:p w14:paraId="2C93D24F" w14:textId="77777777" w:rsidR="00A016A7" w:rsidRDefault="00A016A7" w:rsidP="00A016A7">
      <w:pPr>
        <w:tabs>
          <w:tab w:val="left" w:pos="240"/>
          <w:tab w:val="center" w:pos="4680"/>
        </w:tabs>
        <w:jc w:val="left"/>
      </w:pPr>
    </w:p>
    <w:p w14:paraId="3DF7EF73" w14:textId="77777777" w:rsidR="00A016A7" w:rsidRDefault="00A016A7" w:rsidP="00A016A7">
      <w:pPr>
        <w:tabs>
          <w:tab w:val="left" w:pos="240"/>
          <w:tab w:val="center" w:pos="4680"/>
        </w:tabs>
        <w:jc w:val="left"/>
      </w:pPr>
      <w:r>
        <w:t xml:space="preserve">Client </w:t>
      </w:r>
      <w:proofErr w:type="gramStart"/>
      <w:r>
        <w:t>Signature:_</w:t>
      </w:r>
      <w:proofErr w:type="gramEnd"/>
      <w:r>
        <w:t>__________________________________</w:t>
      </w:r>
      <w:proofErr w:type="gramStart"/>
      <w:r>
        <w:t>_  Date</w:t>
      </w:r>
      <w:proofErr w:type="gramEnd"/>
      <w:r>
        <w:t>:________________________</w:t>
      </w:r>
    </w:p>
    <w:p w14:paraId="48C36614" w14:textId="77777777" w:rsidR="00A016A7" w:rsidRDefault="00A016A7" w:rsidP="00A016A7">
      <w:pPr>
        <w:tabs>
          <w:tab w:val="left" w:pos="240"/>
          <w:tab w:val="center" w:pos="4680"/>
        </w:tabs>
        <w:jc w:val="left"/>
      </w:pPr>
    </w:p>
    <w:p w14:paraId="3C85A8EA" w14:textId="3747878F" w:rsidR="00210DB8" w:rsidRDefault="00A016A7">
      <w:r>
        <w:rPr>
          <w:noProof/>
        </w:rPr>
        <w:drawing>
          <wp:inline distT="0" distB="0" distL="0" distR="0" wp14:anchorId="4E283CC2" wp14:editId="0B2FE409">
            <wp:extent cx="1075055" cy="952500"/>
            <wp:effectExtent l="0" t="0" r="0" b="0"/>
            <wp:docPr id="1884516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16603" name="Picture 18845166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3567" cy="977762"/>
                    </a:xfrm>
                    <a:prstGeom prst="rect">
                      <a:avLst/>
                    </a:prstGeom>
                  </pic:spPr>
                </pic:pic>
              </a:graphicData>
            </a:graphic>
          </wp:inline>
        </w:drawing>
      </w:r>
    </w:p>
    <w:sectPr w:rsidR="00210DB8" w:rsidSect="00A016A7">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A7"/>
    <w:rsid w:val="001010F8"/>
    <w:rsid w:val="00210DB8"/>
    <w:rsid w:val="00336CFD"/>
    <w:rsid w:val="007E7894"/>
    <w:rsid w:val="0081017F"/>
    <w:rsid w:val="008C0734"/>
    <w:rsid w:val="00A016A7"/>
    <w:rsid w:val="00E2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3A06"/>
  <w15:chartTrackingRefBased/>
  <w15:docId w15:val="{771A2375-4716-4819-8664-FC7D6B5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A7"/>
  </w:style>
  <w:style w:type="paragraph" w:styleId="Heading1">
    <w:name w:val="heading 1"/>
    <w:basedOn w:val="Normal"/>
    <w:next w:val="Normal"/>
    <w:link w:val="Heading1Char"/>
    <w:uiPriority w:val="9"/>
    <w:qFormat/>
    <w:rsid w:val="00A016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16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16A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16A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016A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016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16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16A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16A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016A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016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A7"/>
    <w:pPr>
      <w:spacing w:before="160" w:after="160"/>
    </w:pPr>
    <w:rPr>
      <w:i/>
      <w:iCs/>
      <w:color w:val="404040" w:themeColor="text1" w:themeTint="BF"/>
    </w:rPr>
  </w:style>
  <w:style w:type="character" w:customStyle="1" w:styleId="QuoteChar">
    <w:name w:val="Quote Char"/>
    <w:basedOn w:val="DefaultParagraphFont"/>
    <w:link w:val="Quote"/>
    <w:uiPriority w:val="29"/>
    <w:rsid w:val="00A016A7"/>
    <w:rPr>
      <w:i/>
      <w:iCs/>
      <w:color w:val="404040" w:themeColor="text1" w:themeTint="BF"/>
    </w:rPr>
  </w:style>
  <w:style w:type="paragraph" w:styleId="ListParagraph">
    <w:name w:val="List Paragraph"/>
    <w:basedOn w:val="Normal"/>
    <w:uiPriority w:val="34"/>
    <w:qFormat/>
    <w:rsid w:val="00A016A7"/>
    <w:pPr>
      <w:ind w:left="720"/>
      <w:contextualSpacing/>
    </w:pPr>
  </w:style>
  <w:style w:type="character" w:styleId="IntenseEmphasis">
    <w:name w:val="Intense Emphasis"/>
    <w:basedOn w:val="DefaultParagraphFont"/>
    <w:uiPriority w:val="21"/>
    <w:qFormat/>
    <w:rsid w:val="00A016A7"/>
    <w:rPr>
      <w:i/>
      <w:iCs/>
      <w:color w:val="2E74B5" w:themeColor="accent1" w:themeShade="BF"/>
    </w:rPr>
  </w:style>
  <w:style w:type="paragraph" w:styleId="IntenseQuote">
    <w:name w:val="Intense Quote"/>
    <w:basedOn w:val="Normal"/>
    <w:next w:val="Normal"/>
    <w:link w:val="IntenseQuoteChar"/>
    <w:uiPriority w:val="30"/>
    <w:qFormat/>
    <w:rsid w:val="00A016A7"/>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A016A7"/>
    <w:rPr>
      <w:i/>
      <w:iCs/>
      <w:color w:val="2E74B5" w:themeColor="accent1" w:themeShade="BF"/>
    </w:rPr>
  </w:style>
  <w:style w:type="character" w:styleId="IntenseReference">
    <w:name w:val="Intense Reference"/>
    <w:basedOn w:val="DefaultParagraphFont"/>
    <w:uiPriority w:val="32"/>
    <w:qFormat/>
    <w:rsid w:val="00A016A7"/>
    <w:rPr>
      <w:b/>
      <w:bCs/>
      <w:smallCaps/>
      <w:color w:val="2E74B5" w:themeColor="accent1" w:themeShade="BF"/>
      <w:spacing w:val="5"/>
    </w:rPr>
  </w:style>
  <w:style w:type="table" w:styleId="TableGrid">
    <w:name w:val="Table Grid"/>
    <w:basedOn w:val="TableNormal"/>
    <w:uiPriority w:val="39"/>
    <w:rsid w:val="00A01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Company>HP Inc.</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Kuhlman</dc:creator>
  <cp:keywords/>
  <dc:description/>
  <cp:lastModifiedBy>Randy Kuhlman</cp:lastModifiedBy>
  <cp:revision>3</cp:revision>
  <dcterms:created xsi:type="dcterms:W3CDTF">2026-04-09T16:57:00Z</dcterms:created>
  <dcterms:modified xsi:type="dcterms:W3CDTF">2026-04-14T20:38:00Z</dcterms:modified>
</cp:coreProperties>
</file>